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B7" w:rsidRDefault="0008299B">
      <w:pPr>
        <w:pStyle w:val="Standard"/>
        <w:jc w:val="center"/>
        <w:rPr>
          <w:rFonts w:ascii="Calibri" w:hAnsi="Calibri" w:cs="Calibri"/>
          <w:b/>
          <w:bCs/>
          <w:caps/>
          <w:spacing w:val="80"/>
          <w:sz w:val="24"/>
          <w:szCs w:val="24"/>
        </w:rPr>
      </w:pPr>
      <w:r>
        <w:rPr>
          <w:rFonts w:ascii="Calibri" w:hAnsi="Calibri" w:cs="Calibri"/>
          <w:b/>
          <w:bCs/>
          <w:caps/>
          <w:spacing w:val="80"/>
          <w:sz w:val="24"/>
          <w:szCs w:val="24"/>
        </w:rPr>
        <w:t>CHARLES W. ‘Bill’ Ackerbauer</w:t>
      </w:r>
    </w:p>
    <w:p w:rsidR="00C363B7" w:rsidRDefault="0008299B">
      <w:pPr>
        <w:pStyle w:val="Standard"/>
        <w:jc w:val="center"/>
        <w:rPr>
          <w:rFonts w:ascii="Calibri" w:hAnsi="Calibri" w:cs="Calibri"/>
          <w:caps/>
          <w:spacing w:val="30"/>
          <w:sz w:val="24"/>
          <w:szCs w:val="24"/>
        </w:rPr>
      </w:pPr>
      <w:r>
        <w:rPr>
          <w:rFonts w:ascii="Calibri" w:hAnsi="Calibri" w:cs="Calibri"/>
          <w:caps/>
          <w:spacing w:val="30"/>
          <w:sz w:val="24"/>
          <w:szCs w:val="24"/>
        </w:rPr>
        <w:t>7 prindle AvE., Johnstown, NY 12095</w:t>
      </w:r>
    </w:p>
    <w:p w:rsidR="00C363B7" w:rsidRDefault="0008299B">
      <w:pPr>
        <w:pStyle w:val="Standard"/>
        <w:jc w:val="center"/>
      </w:pPr>
      <w:r>
        <w:rPr>
          <w:rFonts w:ascii="Calibri" w:hAnsi="Calibri" w:cs="Calibri"/>
          <w:caps/>
          <w:spacing w:val="30"/>
          <w:sz w:val="24"/>
          <w:szCs w:val="24"/>
        </w:rPr>
        <w:t xml:space="preserve">(518) 210-6181 </w:t>
      </w:r>
      <w:r>
        <w:rPr>
          <w:rFonts w:ascii="Symbol" w:hAnsi="Symbol"/>
          <w:caps/>
          <w:spacing w:val="30"/>
          <w:sz w:val="24"/>
          <w:szCs w:val="24"/>
        </w:rPr>
        <w:t></w:t>
      </w:r>
      <w:r>
        <w:rPr>
          <w:rFonts w:ascii="Calibri" w:hAnsi="Calibri" w:cs="Calibri"/>
          <w:caps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aps/>
          <w:spacing w:val="30"/>
          <w:sz w:val="24"/>
          <w:szCs w:val="24"/>
          <w:u w:val="single"/>
        </w:rPr>
        <w:t>Billackerbauer@gmail.com</w:t>
      </w:r>
    </w:p>
    <w:p w:rsidR="00C363B7" w:rsidRDefault="0008299B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363B7" w:rsidRDefault="0008299B">
      <w:pPr>
        <w:pStyle w:val="Standard"/>
        <w:pBdr>
          <w:bottom w:val="single" w:sz="8" w:space="1" w:color="808080"/>
        </w:pBdr>
        <w:autoSpaceDE/>
        <w:spacing w:before="240" w:line="220" w:lineRule="atLeast"/>
        <w:rPr>
          <w:rFonts w:ascii="Calibri" w:hAnsi="Calibri" w:cs="Calibri"/>
          <w:caps/>
          <w:spacing w:val="15"/>
          <w:sz w:val="24"/>
          <w:szCs w:val="24"/>
        </w:rPr>
      </w:pPr>
      <w:r>
        <w:rPr>
          <w:rFonts w:ascii="Calibri" w:hAnsi="Calibri" w:cs="Calibri"/>
          <w:caps/>
          <w:spacing w:val="15"/>
          <w:sz w:val="24"/>
          <w:szCs w:val="24"/>
        </w:rPr>
        <w:t>PROFESSIONAL experience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E55B7F" w:rsidRDefault="00E55B7F" w:rsidP="00E55B7F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 xml:space="preserve">Fulton County Department of Social Services, </w:t>
      </w:r>
      <w:r>
        <w:rPr>
          <w:rFonts w:ascii="Calibri" w:hAnsi="Calibri" w:cs="Calibri"/>
          <w:i/>
          <w:iCs/>
          <w:sz w:val="24"/>
          <w:szCs w:val="24"/>
        </w:rPr>
        <w:t>July 2017 to present</w:t>
      </w:r>
    </w:p>
    <w:p w:rsidR="00E55B7F" w:rsidRDefault="00E55B7F" w:rsidP="00E55B7F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Senior Caseworker, Child Protective Services</w:t>
      </w:r>
    </w:p>
    <w:p w:rsidR="00E55B7F" w:rsidRDefault="00E55B7F" w:rsidP="00E55B7F">
      <w:pPr>
        <w:pStyle w:val="Standard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Supervising a unit of five CPS caseworkers</w:t>
      </w:r>
    </w:p>
    <w:p w:rsidR="00E55B7F" w:rsidRDefault="00E55B7F" w:rsidP="00E55B7F">
      <w:pPr>
        <w:pStyle w:val="Standard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Coordinating preparations for fair hearings and family court cases</w:t>
      </w:r>
    </w:p>
    <w:p w:rsidR="00E55B7F" w:rsidRPr="00E55B7F" w:rsidRDefault="00E55B7F" w:rsidP="00E55B7F">
      <w:pPr>
        <w:pStyle w:val="Standard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Coordinating with other agencies on multi-county CPS cases</w:t>
      </w:r>
    </w:p>
    <w:p w:rsidR="00E55B7F" w:rsidRDefault="00E55B7F" w:rsidP="00E55B7F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 xml:space="preserve">Fulton County Department of Social Services, </w:t>
      </w:r>
      <w:r>
        <w:rPr>
          <w:rFonts w:ascii="Calibri" w:hAnsi="Calibri" w:cs="Calibri"/>
          <w:i/>
          <w:iCs/>
          <w:sz w:val="24"/>
          <w:szCs w:val="24"/>
        </w:rPr>
        <w:t xml:space="preserve">February 2014 to </w:t>
      </w:r>
      <w:r w:rsidR="00E55B7F">
        <w:rPr>
          <w:rFonts w:ascii="Calibri" w:hAnsi="Calibri" w:cs="Calibri"/>
          <w:i/>
          <w:iCs/>
          <w:sz w:val="24"/>
          <w:szCs w:val="24"/>
        </w:rPr>
        <w:t>June 2017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Caseworker, Child Protective Services</w:t>
      </w:r>
    </w:p>
    <w:p w:rsidR="00C363B7" w:rsidRDefault="0008299B" w:rsidP="00E55B7F">
      <w:pPr>
        <w:pStyle w:val="Standard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Investigating cases of child abuse</w:t>
      </w:r>
      <w:r w:rsidR="00E55B7F">
        <w:rPr>
          <w:rFonts w:ascii="Calibri" w:hAnsi="Calibri" w:cs="Calibri"/>
          <w:sz w:val="24"/>
          <w:szCs w:val="24"/>
        </w:rPr>
        <w:t xml:space="preserve"> and neglect and working with </w:t>
      </w:r>
      <w:r>
        <w:rPr>
          <w:rFonts w:ascii="Calibri" w:hAnsi="Calibri" w:cs="Calibri"/>
          <w:sz w:val="24"/>
          <w:szCs w:val="24"/>
        </w:rPr>
        <w:t>families to</w:t>
      </w:r>
      <w:r w:rsidR="00211A9A">
        <w:rPr>
          <w:rFonts w:ascii="Calibri" w:hAnsi="Calibri" w:cs="Calibri"/>
          <w:sz w:val="24"/>
          <w:szCs w:val="24"/>
        </w:rPr>
        <w:t xml:space="preserve"> improve child-welfare outcomes</w:t>
      </w:r>
    </w:p>
    <w:p w:rsidR="00C363B7" w:rsidRDefault="00E55B7F" w:rsidP="00E55B7F">
      <w:pPr>
        <w:pStyle w:val="Standard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Certifications include CPS R</w:t>
      </w:r>
      <w:r w:rsidR="0008299B">
        <w:rPr>
          <w:rFonts w:ascii="Calibri" w:hAnsi="Calibri" w:cs="Calibri"/>
          <w:sz w:val="24"/>
          <w:szCs w:val="24"/>
        </w:rPr>
        <w:t>esponse</w:t>
      </w:r>
      <w:r>
        <w:rPr>
          <w:rFonts w:ascii="Calibri" w:hAnsi="Calibri" w:cs="Calibri"/>
          <w:sz w:val="24"/>
          <w:szCs w:val="24"/>
        </w:rPr>
        <w:t xml:space="preserve"> and Advanced Forensic Interviewing of Children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Fulton-Montgomery Community College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2008 to </w:t>
      </w:r>
      <w:r w:rsidR="00E55B7F">
        <w:rPr>
          <w:rFonts w:ascii="Calibri" w:hAnsi="Calibri" w:cs="Calibri"/>
          <w:i/>
          <w:iCs/>
          <w:sz w:val="24"/>
          <w:szCs w:val="24"/>
        </w:rPr>
        <w:t>2016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Adjunct instructor of English</w:t>
      </w:r>
      <w:r w:rsidR="00E55B7F">
        <w:rPr>
          <w:rFonts w:ascii="Calibri" w:hAnsi="Calibri" w:cs="Calibri"/>
          <w:sz w:val="24"/>
          <w:szCs w:val="24"/>
        </w:rPr>
        <w:t xml:space="preserve"> (part-time, evenings)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</w:p>
    <w:p w:rsidR="00C363B7" w:rsidRDefault="0008299B">
      <w:pPr>
        <w:pStyle w:val="Standard"/>
        <w:ind w:left="1890"/>
      </w:pPr>
      <w:r>
        <w:rPr>
          <w:rFonts w:ascii="Calibri" w:hAnsi="Calibri" w:cs="Calibri"/>
          <w:i/>
          <w:iCs/>
          <w:sz w:val="24"/>
          <w:szCs w:val="24"/>
        </w:rPr>
        <w:t xml:space="preserve">   - </w:t>
      </w:r>
      <w:r w:rsidR="00E55B7F">
        <w:rPr>
          <w:rFonts w:ascii="Calibri" w:hAnsi="Calibri" w:cs="Calibri"/>
          <w:sz w:val="24"/>
          <w:szCs w:val="24"/>
        </w:rPr>
        <w:t>Taught</w:t>
      </w:r>
      <w:r>
        <w:rPr>
          <w:rFonts w:ascii="Calibri" w:hAnsi="Calibri" w:cs="Calibri"/>
          <w:sz w:val="24"/>
          <w:szCs w:val="24"/>
        </w:rPr>
        <w:t xml:space="preserve"> courses in English </w:t>
      </w:r>
      <w:r w:rsidR="00E55B7F">
        <w:rPr>
          <w:rFonts w:ascii="Calibri" w:hAnsi="Calibri" w:cs="Calibri"/>
          <w:sz w:val="24"/>
          <w:szCs w:val="24"/>
        </w:rPr>
        <w:t xml:space="preserve">literature, </w:t>
      </w:r>
      <w:r>
        <w:rPr>
          <w:rFonts w:ascii="Calibri" w:hAnsi="Calibri" w:cs="Calibri"/>
          <w:sz w:val="24"/>
          <w:szCs w:val="24"/>
        </w:rPr>
        <w:t>composition</w:t>
      </w:r>
      <w:r w:rsidR="00E55B7F">
        <w:rPr>
          <w:rFonts w:ascii="Calibri" w:hAnsi="Calibri" w:cs="Calibri"/>
          <w:sz w:val="24"/>
          <w:szCs w:val="24"/>
        </w:rPr>
        <w:t xml:space="preserve"> and grammar</w:t>
      </w:r>
    </w:p>
    <w:p w:rsidR="00C363B7" w:rsidRDefault="00C363B7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 xml:space="preserve">Fulton County Department of Social Services, </w:t>
      </w:r>
      <w:r>
        <w:rPr>
          <w:rFonts w:ascii="Calibri" w:hAnsi="Calibri" w:cs="Calibri"/>
          <w:i/>
          <w:iCs/>
          <w:sz w:val="24"/>
          <w:szCs w:val="24"/>
        </w:rPr>
        <w:t>October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2013 to February 2014</w:t>
      </w:r>
    </w:p>
    <w:p w:rsidR="00C363B7" w:rsidRDefault="0008299B">
      <w:pPr>
        <w:pStyle w:val="Standard"/>
        <w:ind w:left="720"/>
      </w:pP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Social welfare examiner, </w:t>
      </w:r>
      <w:r w:rsidR="00211A9A">
        <w:rPr>
          <w:rFonts w:ascii="Calibri" w:hAnsi="Calibri" w:cs="Calibri"/>
          <w:sz w:val="24"/>
          <w:szCs w:val="24"/>
        </w:rPr>
        <w:t>Medicaid Unit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</w:pPr>
      <w:r>
        <w:rPr>
          <w:rFonts w:ascii="Calibri" w:hAnsi="Calibri" w:cs="Calibri"/>
          <w:b/>
          <w:bCs/>
          <w:sz w:val="24"/>
          <w:szCs w:val="24"/>
        </w:rPr>
        <w:tab/>
        <w:t>The Leader-Herald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March 2007 to October 2013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55B7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ditor at a daily community newspaper.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Wrote in-depth feature articles, with emphasis on lifestyles, culture, histor</w:t>
      </w:r>
      <w:r w:rsidR="00211A9A">
        <w:rPr>
          <w:rFonts w:ascii="Calibri" w:hAnsi="Calibri" w:cs="Calibri"/>
          <w:sz w:val="24"/>
          <w:szCs w:val="24"/>
        </w:rPr>
        <w:t>y, the environment and the arts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Worked with managing editor to supervis</w:t>
      </w:r>
      <w:r w:rsidR="00211A9A">
        <w:rPr>
          <w:rFonts w:ascii="Calibri" w:hAnsi="Calibri" w:cs="Calibri"/>
          <w:sz w:val="24"/>
          <w:szCs w:val="24"/>
        </w:rPr>
        <w:t>e the news staff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Oversaw production of Sunday</w:t>
      </w:r>
      <w:r w:rsidR="00211A9A">
        <w:rPr>
          <w:rFonts w:ascii="Calibri" w:hAnsi="Calibri" w:cs="Calibri"/>
          <w:sz w:val="24"/>
          <w:szCs w:val="24"/>
        </w:rPr>
        <w:t xml:space="preserve"> edition and weekday features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Winner of several writi</w:t>
      </w:r>
      <w:r w:rsidR="00211A9A">
        <w:rPr>
          <w:rFonts w:ascii="Calibri" w:hAnsi="Calibri" w:cs="Calibri"/>
          <w:sz w:val="24"/>
          <w:szCs w:val="24"/>
        </w:rPr>
        <w:t>ng awards from the AP and NYNPA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Edited stories </w:t>
      </w:r>
      <w:r w:rsidR="00211A9A">
        <w:rPr>
          <w:rFonts w:ascii="Calibri" w:hAnsi="Calibri" w:cs="Calibri"/>
          <w:sz w:val="24"/>
          <w:szCs w:val="24"/>
        </w:rPr>
        <w:t>for grammar, accuracy and style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Created and managed ne</w:t>
      </w:r>
      <w:r w:rsidR="00211A9A">
        <w:rPr>
          <w:rFonts w:ascii="Calibri" w:hAnsi="Calibri" w:cs="Calibri"/>
          <w:sz w:val="24"/>
          <w:szCs w:val="24"/>
        </w:rPr>
        <w:t>wspaper’s social media presence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Contributed commentary,</w:t>
      </w:r>
      <w:r w:rsidR="00211A9A">
        <w:rPr>
          <w:rFonts w:ascii="Calibri" w:hAnsi="Calibri" w:cs="Calibri"/>
          <w:sz w:val="24"/>
          <w:szCs w:val="24"/>
        </w:rPr>
        <w:t xml:space="preserve"> graphic design and photography</w:t>
      </w:r>
    </w:p>
    <w:p w:rsidR="00C363B7" w:rsidRDefault="00C363B7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The University at Albany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Summer 2007 to Fall 2008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Lecturer (adjunct instructor) of journalism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Global LT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Fall 2007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ESL tutor</w:t>
      </w:r>
    </w:p>
    <w:p w:rsidR="00C363B7" w:rsidRDefault="0008299B">
      <w:pPr>
        <w:pStyle w:val="Standard"/>
        <w:ind w:left="18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Worked one-on-one with executive from Mexico improve his </w:t>
      </w:r>
      <w:r>
        <w:rPr>
          <w:rFonts w:ascii="Calibri" w:hAnsi="Calibri" w:cs="Calibri"/>
          <w:sz w:val="24"/>
          <w:szCs w:val="24"/>
        </w:rPr>
        <w:lastRenderedPageBreak/>
        <w:t>written English</w:t>
      </w:r>
      <w:r w:rsidR="00211A9A">
        <w:rPr>
          <w:rFonts w:ascii="Calibri" w:hAnsi="Calibri" w:cs="Calibri"/>
          <w:sz w:val="24"/>
          <w:szCs w:val="24"/>
        </w:rPr>
        <w:t xml:space="preserve"> in preparation for MBA studies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</w:pP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The Daily Gazette, </w:t>
      </w:r>
      <w:r>
        <w:rPr>
          <w:rFonts w:ascii="Calibri" w:hAnsi="Calibri" w:cs="Calibri"/>
          <w:i/>
          <w:iCs/>
          <w:sz w:val="24"/>
          <w:szCs w:val="24"/>
        </w:rPr>
        <w:t>September 2002 to January 2007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Copy editor/page designer</w:t>
      </w:r>
    </w:p>
    <w:p w:rsidR="00C363B7" w:rsidRDefault="00C363B7">
      <w:pPr>
        <w:pStyle w:val="Standard"/>
        <w:ind w:left="1890"/>
        <w:rPr>
          <w:rFonts w:ascii="Calibri" w:hAnsi="Calibri" w:cs="Calibri"/>
          <w:b/>
          <w:bCs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The University at Albany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Spring 2006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Writing Center tutor and researcher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The University at Albany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Fall 2001 and Spring 2002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Lecturer (adjunct instructor) of journalism</w:t>
      </w:r>
      <w:r>
        <w:rPr>
          <w:rFonts w:ascii="Calibri" w:hAnsi="Calibri" w:cs="Calibri"/>
          <w:sz w:val="24"/>
          <w:szCs w:val="24"/>
        </w:rPr>
        <w:tab/>
      </w:r>
    </w:p>
    <w:p w:rsidR="00E55B7F" w:rsidRDefault="00E55B7F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Fulton-Montgomery Community College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1999 to 2000</w:t>
      </w:r>
    </w:p>
    <w:p w:rsidR="00C363B7" w:rsidRDefault="0008299B">
      <w:pPr>
        <w:pStyle w:val="Standar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Adjunct instructor of English composition</w:t>
      </w:r>
    </w:p>
    <w:p w:rsidR="00C363B7" w:rsidRDefault="0008299B">
      <w:pPr>
        <w:pStyle w:val="Standard"/>
        <w:rPr>
          <w:rFonts w:ascii="Calibri" w:hAnsi="Calibri" w:cs="Calibri"/>
          <w:caps/>
          <w:spacing w:val="30"/>
          <w:sz w:val="24"/>
          <w:szCs w:val="24"/>
        </w:rPr>
      </w:pPr>
      <w:r>
        <w:rPr>
          <w:rFonts w:ascii="Calibri" w:hAnsi="Calibri" w:cs="Calibri"/>
          <w:caps/>
          <w:spacing w:val="30"/>
          <w:sz w:val="24"/>
          <w:szCs w:val="24"/>
        </w:rPr>
        <w:tab/>
      </w:r>
      <w:r>
        <w:rPr>
          <w:rFonts w:ascii="Calibri" w:hAnsi="Calibri" w:cs="Calibri"/>
          <w:caps/>
          <w:spacing w:val="30"/>
          <w:sz w:val="24"/>
          <w:szCs w:val="24"/>
        </w:rPr>
        <w:tab/>
      </w:r>
      <w:r>
        <w:rPr>
          <w:rFonts w:ascii="Calibri" w:hAnsi="Calibri" w:cs="Calibri"/>
          <w:caps/>
          <w:spacing w:val="30"/>
          <w:sz w:val="24"/>
          <w:szCs w:val="24"/>
        </w:rPr>
        <w:tab/>
      </w:r>
    </w:p>
    <w:p w:rsidR="00C363B7" w:rsidRDefault="0008299B">
      <w:pPr>
        <w:pStyle w:val="Standard"/>
      </w:pPr>
      <w:r>
        <w:rPr>
          <w:rFonts w:ascii="Calibri" w:hAnsi="Calibri" w:cs="Calibri"/>
          <w:b/>
          <w:bCs/>
          <w:caps/>
          <w:spacing w:val="30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aps/>
          <w:spacing w:val="30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The Leader-Herald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2000 to 2002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City editor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 xml:space="preserve">The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Saratogian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1998-99</w:t>
      </w:r>
    </w:p>
    <w:p w:rsidR="00C363B7" w:rsidRDefault="0008299B">
      <w:pPr>
        <w:pStyle w:val="Standard"/>
        <w:ind w:left="720"/>
      </w:pP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Copy editor/page designer/editorial writer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Foster’s Daily Democrat</w:t>
      </w:r>
      <w:r>
        <w:rPr>
          <w:rFonts w:ascii="Calibri" w:hAnsi="Calibri" w:cs="Calibri"/>
          <w:sz w:val="24"/>
          <w:szCs w:val="24"/>
        </w:rPr>
        <w:t xml:space="preserve">, Dover, N.H. </w:t>
      </w:r>
      <w:r>
        <w:rPr>
          <w:rFonts w:ascii="Calibri" w:hAnsi="Calibri" w:cs="Calibri"/>
          <w:i/>
          <w:iCs/>
          <w:sz w:val="24"/>
          <w:szCs w:val="24"/>
        </w:rPr>
        <w:t>1997-98</w:t>
      </w:r>
    </w:p>
    <w:p w:rsidR="00C363B7" w:rsidRDefault="00E55B7F">
      <w:pPr>
        <w:pStyle w:val="Standard"/>
        <w:ind w:left="720"/>
      </w:pPr>
      <w:r>
        <w:rPr>
          <w:rFonts w:ascii="Calibri" w:hAnsi="Calibri" w:cs="Calibri"/>
          <w:sz w:val="24"/>
          <w:szCs w:val="24"/>
        </w:rPr>
        <w:tab/>
      </w:r>
      <w:r w:rsidR="0008299B">
        <w:rPr>
          <w:rFonts w:ascii="Calibri" w:hAnsi="Calibri" w:cs="Calibri"/>
          <w:sz w:val="24"/>
          <w:szCs w:val="24"/>
        </w:rPr>
        <w:t>Deputy editorial page editor/copy editor</w:t>
      </w:r>
      <w:r w:rsidR="0008299B">
        <w:rPr>
          <w:rFonts w:ascii="Calibri" w:hAnsi="Calibri" w:cs="Calibri"/>
          <w:i/>
          <w:iCs/>
          <w:sz w:val="24"/>
          <w:szCs w:val="24"/>
        </w:rPr>
        <w:tab/>
      </w:r>
      <w:r w:rsidR="0008299B">
        <w:rPr>
          <w:rFonts w:ascii="Calibri" w:hAnsi="Calibri" w:cs="Calibri"/>
          <w:i/>
          <w:iCs/>
          <w:sz w:val="24"/>
          <w:szCs w:val="24"/>
        </w:rPr>
        <w:tab/>
      </w:r>
    </w:p>
    <w:p w:rsidR="00C363B7" w:rsidRDefault="0008299B">
      <w:pPr>
        <w:pStyle w:val="Standard"/>
        <w:ind w:left="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</w:p>
    <w:p w:rsidR="00C363B7" w:rsidRDefault="0008299B">
      <w:pPr>
        <w:pStyle w:val="Standard"/>
        <w:pBdr>
          <w:bottom w:val="single" w:sz="8" w:space="1" w:color="808080"/>
        </w:pBdr>
        <w:autoSpaceDE/>
        <w:spacing w:before="240" w:line="220" w:lineRule="atLeast"/>
        <w:rPr>
          <w:rFonts w:ascii="Calibri" w:hAnsi="Calibri" w:cs="Calibri"/>
          <w:caps/>
          <w:spacing w:val="15"/>
          <w:sz w:val="24"/>
          <w:szCs w:val="24"/>
        </w:rPr>
      </w:pPr>
      <w:r>
        <w:rPr>
          <w:rFonts w:ascii="Calibri" w:hAnsi="Calibri" w:cs="Calibri"/>
          <w:caps/>
          <w:spacing w:val="15"/>
          <w:sz w:val="24"/>
          <w:szCs w:val="24"/>
        </w:rPr>
        <w:t>Education</w:t>
      </w:r>
    </w:p>
    <w:p w:rsidR="00C363B7" w:rsidRDefault="00C363B7">
      <w:pPr>
        <w:pStyle w:val="Standard"/>
        <w:ind w:left="1890"/>
        <w:rPr>
          <w:rFonts w:ascii="Calibri" w:hAnsi="Calibri" w:cs="Calibri"/>
          <w:b/>
          <w:bCs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Master of Arts, English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 xml:space="preserve">The University at Albany, </w:t>
      </w:r>
      <w:r>
        <w:rPr>
          <w:rFonts w:ascii="Calibri" w:hAnsi="Calibri" w:cs="Calibri"/>
          <w:sz w:val="24"/>
          <w:szCs w:val="24"/>
        </w:rPr>
        <w:t>May 2007</w:t>
      </w: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- Master’s thesis: “Knowing Home: Short Fiction from Fulton County, N.Y.”</w:t>
      </w:r>
    </w:p>
    <w:p w:rsidR="00C363B7" w:rsidRDefault="00C363B7">
      <w:pPr>
        <w:pStyle w:val="Standard"/>
        <w:ind w:left="189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b/>
          <w:bCs/>
          <w:sz w:val="24"/>
          <w:szCs w:val="24"/>
        </w:rPr>
        <w:t>Bachelor of Arts, English Literature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 xml:space="preserve">Union College, </w:t>
      </w:r>
      <w:r>
        <w:rPr>
          <w:rFonts w:ascii="Calibri" w:hAnsi="Calibri" w:cs="Calibri"/>
          <w:sz w:val="24"/>
          <w:szCs w:val="24"/>
        </w:rPr>
        <w:t>June 1996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Exchange student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sz w:val="24"/>
          <w:szCs w:val="24"/>
        </w:rPr>
        <w:t>AFS</w:t>
      </w:r>
      <w:r>
        <w:rPr>
          <w:rFonts w:ascii="Calibri" w:hAnsi="Calibri" w:cs="Calibri"/>
          <w:sz w:val="24"/>
          <w:szCs w:val="24"/>
        </w:rPr>
        <w:t>, 1990-1991</w:t>
      </w:r>
    </w:p>
    <w:p w:rsidR="00C363B7" w:rsidRDefault="0008299B">
      <w:pPr>
        <w:pStyle w:val="Standard"/>
        <w:ind w:left="720"/>
      </w:pPr>
      <w:r>
        <w:rPr>
          <w:rFonts w:ascii="Calibri" w:hAnsi="Calibri" w:cs="Calibri"/>
          <w:sz w:val="24"/>
          <w:szCs w:val="24"/>
        </w:rPr>
        <w:tab/>
        <w:t xml:space="preserve">Full-year academic/cultural-exchange program in Jamaica, West Indies.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363B7" w:rsidRDefault="00C363B7">
      <w:pPr>
        <w:pStyle w:val="Standard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pBdr>
          <w:bottom w:val="single" w:sz="8" w:space="1" w:color="808080"/>
        </w:pBdr>
        <w:autoSpaceDE/>
        <w:spacing w:before="240" w:line="220" w:lineRule="atLeast"/>
        <w:rPr>
          <w:rFonts w:ascii="Calibri" w:hAnsi="Calibri" w:cs="Calibri"/>
          <w:caps/>
          <w:spacing w:val="15"/>
          <w:sz w:val="24"/>
          <w:szCs w:val="24"/>
        </w:rPr>
      </w:pPr>
      <w:r>
        <w:rPr>
          <w:rFonts w:ascii="Calibri" w:hAnsi="Calibri" w:cs="Calibri"/>
          <w:caps/>
          <w:spacing w:val="15"/>
          <w:sz w:val="24"/>
          <w:szCs w:val="24"/>
        </w:rPr>
        <w:t>HONORS, Publications and AFFILIATIONS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sz w:val="24"/>
          <w:szCs w:val="24"/>
        </w:rPr>
        <w:t xml:space="preserve">- “My Place in the World,” essay reflecting on an encounter with writer Richard Russo, published Spring 2012 in </w:t>
      </w:r>
      <w:r>
        <w:rPr>
          <w:rFonts w:ascii="Calibri" w:hAnsi="Calibri" w:cs="Calibri"/>
          <w:i/>
          <w:iCs/>
          <w:sz w:val="24"/>
          <w:szCs w:val="24"/>
        </w:rPr>
        <w:t>Union College Magazine</w:t>
      </w:r>
      <w:r>
        <w:rPr>
          <w:rFonts w:ascii="Calibri" w:hAnsi="Calibri" w:cs="Calibri"/>
          <w:sz w:val="24"/>
          <w:szCs w:val="24"/>
        </w:rPr>
        <w:t>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Keynote speaker, Phi Theta Kappa induction ceremony at FMCC, 2011. Topic: “The Future of Journalism in the Democratization of Information.”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National Endowment for the Humanities fellowship: Landmarks of American </w:t>
      </w:r>
      <w:r>
        <w:rPr>
          <w:rFonts w:ascii="Calibri" w:hAnsi="Calibri" w:cs="Calibri"/>
          <w:sz w:val="24"/>
          <w:szCs w:val="24"/>
        </w:rPr>
        <w:lastRenderedPageBreak/>
        <w:t>History and Culture workshop in Concord, Mass., July 2011.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Board of Directors member, Johnstown School Museum, since 2011.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First-place winner in the New York State Associated Press Writing Contest for Arts &amp; Entertainment Writing in circulation category, 2010.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Two-time winner of the New York News Publishers Association award for Distinguished Blog in circulation category, 2009 and 2010.  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Two-time winner of the New York State Associated Press Writing Contest for Best Newspaper Blog in circulation category, 2008 and 2009.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</w:pPr>
      <w:r>
        <w:rPr>
          <w:rFonts w:ascii="Calibri" w:hAnsi="Calibri" w:cs="Calibri"/>
          <w:sz w:val="24"/>
          <w:szCs w:val="24"/>
        </w:rPr>
        <w:t xml:space="preserve">- Editor and co-author of </w:t>
      </w:r>
      <w:r>
        <w:rPr>
          <w:rFonts w:ascii="Calibri" w:hAnsi="Calibri" w:cs="Calibri"/>
          <w:sz w:val="24"/>
          <w:szCs w:val="24"/>
          <w:u w:val="single"/>
        </w:rPr>
        <w:t xml:space="preserve">Celebrating </w:t>
      </w:r>
      <w:proofErr w:type="gramStart"/>
      <w:r>
        <w:rPr>
          <w:rFonts w:ascii="Calibri" w:hAnsi="Calibri" w:cs="Calibri"/>
          <w:sz w:val="24"/>
          <w:szCs w:val="24"/>
          <w:u w:val="single"/>
        </w:rPr>
        <w:t>Johnstown</w:t>
      </w:r>
      <w:r>
        <w:rPr>
          <w:rFonts w:ascii="Calibri" w:hAnsi="Calibri" w:cs="Calibri"/>
          <w:sz w:val="24"/>
          <w:szCs w:val="24"/>
        </w:rPr>
        <w:t>,  a</w:t>
      </w:r>
      <w:proofErr w:type="gramEnd"/>
      <w:r>
        <w:rPr>
          <w:rFonts w:ascii="Calibri" w:hAnsi="Calibri" w:cs="Calibri"/>
          <w:sz w:val="24"/>
          <w:szCs w:val="24"/>
        </w:rPr>
        <w:t xml:space="preserve"> book of historical texts and photographs commemorating 250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anniversary of Johnstown, N.Y., published by The Leader-Herald, 2008.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Judge, New England Associated Press Writing Contest, 2008.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>
      <w:pPr>
        <w:pStyle w:val="Standard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Winner of the Eugene Garber Prize for Short Fiction at </w:t>
      </w:r>
      <w:proofErr w:type="spellStart"/>
      <w:r>
        <w:rPr>
          <w:rFonts w:ascii="Calibri" w:hAnsi="Calibri" w:cs="Calibri"/>
          <w:sz w:val="24"/>
          <w:szCs w:val="24"/>
        </w:rPr>
        <w:t>UAlbany</w:t>
      </w:r>
      <w:proofErr w:type="spellEnd"/>
      <w:r>
        <w:rPr>
          <w:rFonts w:ascii="Calibri" w:hAnsi="Calibri" w:cs="Calibri"/>
          <w:sz w:val="24"/>
          <w:szCs w:val="24"/>
        </w:rPr>
        <w:t>, 2007.</w:t>
      </w:r>
    </w:p>
    <w:p w:rsidR="00C363B7" w:rsidRDefault="00C363B7">
      <w:pPr>
        <w:pStyle w:val="Standard"/>
        <w:ind w:left="720"/>
        <w:rPr>
          <w:rFonts w:ascii="Calibri" w:hAnsi="Calibri" w:cs="Calibri"/>
          <w:sz w:val="24"/>
          <w:szCs w:val="24"/>
        </w:rPr>
      </w:pPr>
    </w:p>
    <w:p w:rsidR="00C363B7" w:rsidRDefault="0008299B" w:rsidP="00A53BC7">
      <w:pPr>
        <w:pStyle w:val="Standard"/>
        <w:ind w:left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Judge, </w:t>
      </w:r>
      <w:proofErr w:type="spellStart"/>
      <w:r>
        <w:rPr>
          <w:rFonts w:ascii="Calibri" w:hAnsi="Calibri" w:cs="Calibri"/>
          <w:sz w:val="24"/>
          <w:szCs w:val="24"/>
        </w:rPr>
        <w:t>UAlbany’s</w:t>
      </w:r>
      <w:proofErr w:type="spellEnd"/>
      <w:r>
        <w:rPr>
          <w:rFonts w:ascii="Calibri" w:hAnsi="Calibri" w:cs="Calibri"/>
          <w:sz w:val="24"/>
          <w:szCs w:val="24"/>
        </w:rPr>
        <w:t xml:space="preserve"> William E. Rowley Journalistic Writing Contest, 2006.</w:t>
      </w:r>
      <w:bookmarkStart w:id="0" w:name="_GoBack"/>
      <w:bookmarkEnd w:id="0"/>
    </w:p>
    <w:sectPr w:rsidR="00C363B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F8" w:rsidRDefault="00672EF8">
      <w:r>
        <w:separator/>
      </w:r>
    </w:p>
  </w:endnote>
  <w:endnote w:type="continuationSeparator" w:id="0">
    <w:p w:rsidR="00672EF8" w:rsidRDefault="006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4C" w:rsidRDefault="00672EF8">
    <w:pPr>
      <w:pStyle w:val="Standard"/>
      <w:tabs>
        <w:tab w:val="center" w:pos="4320"/>
        <w:tab w:val="right" w:pos="8640"/>
      </w:tabs>
    </w:pPr>
  </w:p>
  <w:p w:rsidR="00285D4C" w:rsidRDefault="00672EF8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F8" w:rsidRDefault="00672EF8">
      <w:r>
        <w:rPr>
          <w:color w:val="000000"/>
        </w:rPr>
        <w:separator/>
      </w:r>
    </w:p>
  </w:footnote>
  <w:footnote w:type="continuationSeparator" w:id="0">
    <w:p w:rsidR="00672EF8" w:rsidRDefault="0067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4C" w:rsidRDefault="00672EF8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21ED"/>
    <w:multiLevelType w:val="hybridMultilevel"/>
    <w:tmpl w:val="BFE4385E"/>
    <w:lvl w:ilvl="0" w:tplc="A5B476A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586518"/>
    <w:multiLevelType w:val="hybridMultilevel"/>
    <w:tmpl w:val="252A2CA6"/>
    <w:lvl w:ilvl="0" w:tplc="2D6A91F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3C319E"/>
    <w:multiLevelType w:val="hybridMultilevel"/>
    <w:tmpl w:val="E5208DC2"/>
    <w:lvl w:ilvl="0" w:tplc="5BE48C2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B7"/>
    <w:rsid w:val="0008299B"/>
    <w:rsid w:val="00211A9A"/>
    <w:rsid w:val="00341402"/>
    <w:rsid w:val="00344DFE"/>
    <w:rsid w:val="00672EF8"/>
    <w:rsid w:val="00A53BC7"/>
    <w:rsid w:val="00B02ABA"/>
    <w:rsid w:val="00C363B7"/>
    <w:rsid w:val="00E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54571-2E4A-45AF-A39D-03644B0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B02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 Instructor</dc:creator>
  <cp:lastModifiedBy>Bill</cp:lastModifiedBy>
  <cp:revision>2</cp:revision>
  <dcterms:created xsi:type="dcterms:W3CDTF">2017-10-22T04:05:00Z</dcterms:created>
  <dcterms:modified xsi:type="dcterms:W3CDTF">2017-10-22T04:05:00Z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